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35" w:type="dxa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3505"/>
        <w:gridCol w:w="1350"/>
        <w:gridCol w:w="1530"/>
        <w:gridCol w:w="1800"/>
        <w:gridCol w:w="2190"/>
        <w:gridCol w:w="960"/>
      </w:tblGrid>
      <w:tr w:rsidR="00FC50A0" w:rsidRPr="00252353" w14:paraId="57FF387C" w14:textId="77777777" w:rsidTr="00E945F9">
        <w:trPr>
          <w:jc w:val="center"/>
        </w:trPr>
        <w:tc>
          <w:tcPr>
            <w:tcW w:w="3505" w:type="dxa"/>
          </w:tcPr>
          <w:p w14:paraId="0D02789A" w14:textId="77777777" w:rsidR="00FC50A0" w:rsidRPr="00A24CC9" w:rsidRDefault="00FC50A0" w:rsidP="00A24CC9">
            <w:pPr>
              <w:bidi/>
              <w:jc w:val="center"/>
              <w:rPr>
                <w:rFonts w:asciiTheme="majorBidi" w:hAnsiTheme="majorBidi" w:cs="B Nazanin"/>
                <w:bCs/>
                <w:color w:val="000000"/>
              </w:rPr>
            </w:pPr>
            <w:r w:rsidRPr="00A24CC9">
              <w:rPr>
                <w:rFonts w:asciiTheme="majorBidi" w:hAnsiTheme="majorBidi" w:cs="B Nazanin"/>
                <w:bCs/>
                <w:color w:val="000000"/>
                <w:rtl/>
              </w:rPr>
              <w:t>عنوان مقاله</w:t>
            </w:r>
          </w:p>
        </w:tc>
        <w:tc>
          <w:tcPr>
            <w:tcW w:w="1350" w:type="dxa"/>
          </w:tcPr>
          <w:p w14:paraId="32D96C89" w14:textId="77777777" w:rsidR="00FC50A0" w:rsidRPr="00A24CC9" w:rsidRDefault="00FC50A0" w:rsidP="00A24CC9">
            <w:pPr>
              <w:bidi/>
              <w:jc w:val="center"/>
              <w:rPr>
                <w:rFonts w:cs="B Nazanin"/>
                <w:b/>
                <w:bCs/>
                <w:color w:val="000000"/>
              </w:rPr>
            </w:pPr>
            <w:r w:rsidRPr="00A24CC9">
              <w:rPr>
                <w:rFonts w:cs="B Nazanin"/>
                <w:bCs/>
                <w:color w:val="000000"/>
                <w:rtl/>
              </w:rPr>
              <w:t>تاریخ برگزاری</w:t>
            </w:r>
          </w:p>
        </w:tc>
        <w:tc>
          <w:tcPr>
            <w:tcW w:w="1530" w:type="dxa"/>
          </w:tcPr>
          <w:p w14:paraId="5A258D46" w14:textId="77777777" w:rsidR="00FC50A0" w:rsidRPr="00A24CC9" w:rsidRDefault="00FC50A0" w:rsidP="00A24CC9">
            <w:pPr>
              <w:bidi/>
              <w:jc w:val="center"/>
              <w:rPr>
                <w:rFonts w:cs="B Nazanin"/>
                <w:b/>
                <w:bCs/>
                <w:color w:val="000000"/>
              </w:rPr>
            </w:pPr>
            <w:r w:rsidRPr="00A24CC9">
              <w:rPr>
                <w:rFonts w:cs="B Nazanin"/>
                <w:bCs/>
                <w:color w:val="000000"/>
                <w:rtl/>
              </w:rPr>
              <w:t>استاد ناظر</w:t>
            </w:r>
          </w:p>
        </w:tc>
        <w:tc>
          <w:tcPr>
            <w:tcW w:w="1800" w:type="dxa"/>
          </w:tcPr>
          <w:p w14:paraId="6DA99789" w14:textId="77777777" w:rsidR="00FC50A0" w:rsidRPr="00A24CC9" w:rsidRDefault="00FC50A0" w:rsidP="00A24CC9">
            <w:pPr>
              <w:bidi/>
              <w:jc w:val="center"/>
              <w:rPr>
                <w:rFonts w:cs="B Nazanin"/>
                <w:b/>
                <w:bCs/>
                <w:color w:val="000000"/>
              </w:rPr>
            </w:pPr>
            <w:r w:rsidRPr="00A24CC9">
              <w:rPr>
                <w:rFonts w:cs="B Nazanin"/>
                <w:bCs/>
                <w:color w:val="000000"/>
                <w:rtl/>
              </w:rPr>
              <w:t>رشته تحصیلی</w:t>
            </w:r>
          </w:p>
        </w:tc>
        <w:tc>
          <w:tcPr>
            <w:tcW w:w="2190" w:type="dxa"/>
          </w:tcPr>
          <w:p w14:paraId="1E274C32" w14:textId="77777777" w:rsidR="00FC50A0" w:rsidRPr="00A24CC9" w:rsidRDefault="00FC50A0" w:rsidP="00A24CC9">
            <w:pPr>
              <w:bidi/>
              <w:jc w:val="center"/>
              <w:rPr>
                <w:rFonts w:cs="B Nazanin"/>
                <w:b/>
                <w:bCs/>
                <w:color w:val="000000"/>
              </w:rPr>
            </w:pPr>
            <w:r w:rsidRPr="00A24CC9">
              <w:rPr>
                <w:rFonts w:cs="B Nazanin"/>
                <w:bCs/>
                <w:color w:val="000000"/>
                <w:rtl/>
              </w:rPr>
              <w:t>نام و نام خانوادگی</w:t>
            </w:r>
          </w:p>
        </w:tc>
        <w:tc>
          <w:tcPr>
            <w:tcW w:w="960" w:type="dxa"/>
          </w:tcPr>
          <w:p w14:paraId="64A2E384" w14:textId="77777777" w:rsidR="00FC50A0" w:rsidRPr="00A24CC9" w:rsidRDefault="00FC50A0" w:rsidP="00A24CC9">
            <w:pPr>
              <w:bidi/>
              <w:jc w:val="center"/>
              <w:rPr>
                <w:rFonts w:cs="B Nazanin"/>
                <w:b/>
                <w:bCs/>
                <w:color w:val="000000"/>
              </w:rPr>
            </w:pPr>
            <w:r w:rsidRPr="00A24CC9">
              <w:rPr>
                <w:rFonts w:cs="B Nazanin"/>
                <w:bCs/>
                <w:color w:val="000000"/>
                <w:rtl/>
              </w:rPr>
              <w:t>ردیف</w:t>
            </w:r>
          </w:p>
        </w:tc>
      </w:tr>
      <w:tr w:rsidR="00C17C7A" w:rsidRPr="00252353" w14:paraId="230438BA" w14:textId="77777777" w:rsidTr="00E945F9">
        <w:trPr>
          <w:jc w:val="center"/>
        </w:trPr>
        <w:tc>
          <w:tcPr>
            <w:tcW w:w="3505" w:type="dxa"/>
          </w:tcPr>
          <w:p w14:paraId="24EF5833" w14:textId="77777777" w:rsidR="00F450EB" w:rsidRPr="00F450EB" w:rsidRDefault="00F450EB" w:rsidP="00F450EB">
            <w:pPr>
              <w:spacing w:after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Assessment of diabetic retinopathy and diabetes management systems in</w:t>
            </w:r>
          </w:p>
          <w:p w14:paraId="554A90A0" w14:textId="0D176270" w:rsidR="00C17C7A" w:rsidRPr="008261C3" w:rsidRDefault="00F450EB" w:rsidP="00F450EB">
            <w:pPr>
              <w:spacing w:after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Pakistan using a WHO tool</w:t>
            </w:r>
          </w:p>
        </w:tc>
        <w:tc>
          <w:tcPr>
            <w:tcW w:w="1350" w:type="dxa"/>
          </w:tcPr>
          <w:p w14:paraId="289B2CBB" w14:textId="35E0968E" w:rsidR="00C17C7A" w:rsidRDefault="00AE04C6" w:rsidP="00CD5B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</w:t>
            </w:r>
            <w:r w:rsidR="00A23AF3">
              <w:rPr>
                <w:rFonts w:cs="B Nazanin" w:hint="cs"/>
                <w:rtl/>
              </w:rPr>
              <w:t>6</w:t>
            </w:r>
            <w:r w:rsidR="00C17C7A" w:rsidRPr="007037E1">
              <w:rPr>
                <w:rFonts w:cs="B Nazanin" w:hint="cs"/>
                <w:rtl/>
              </w:rPr>
              <w:t>/0</w:t>
            </w:r>
            <w:r w:rsidR="00C45B11">
              <w:rPr>
                <w:rFonts w:cs="B Nazanin" w:hint="cs"/>
                <w:rtl/>
              </w:rPr>
              <w:t>2</w:t>
            </w:r>
            <w:r w:rsidR="00C17C7A" w:rsidRPr="007037E1">
              <w:rPr>
                <w:rFonts w:cs="B Nazanin" w:hint="cs"/>
                <w:rtl/>
              </w:rPr>
              <w:t>/140</w:t>
            </w:r>
            <w:r w:rsidR="00C45B11"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640FDD45" w14:textId="41D8A291" w:rsidR="00C17C7A" w:rsidRPr="00252353" w:rsidRDefault="00C17C7A" w:rsidP="00C17C7A">
            <w:pPr>
              <w:bidi/>
              <w:rPr>
                <w:rFonts w:cs="B Nazanin"/>
                <w:rtl/>
              </w:rPr>
            </w:pPr>
            <w:r w:rsidRPr="00252353">
              <w:rPr>
                <w:rFonts w:cs="B Nazanin"/>
                <w:rtl/>
              </w:rPr>
              <w:t xml:space="preserve">دکتر </w:t>
            </w:r>
            <w:r w:rsidR="00C45B11">
              <w:rPr>
                <w:rFonts w:cs="B Nazanin" w:hint="cs"/>
                <w:rtl/>
              </w:rPr>
              <w:t>والی/دکتر نکویی</w:t>
            </w:r>
          </w:p>
        </w:tc>
        <w:tc>
          <w:tcPr>
            <w:tcW w:w="1800" w:type="dxa"/>
          </w:tcPr>
          <w:p w14:paraId="4FA88A04" w14:textId="1ACC828A" w:rsidR="00C17C7A" w:rsidRPr="00252353" w:rsidRDefault="00C17C7A" w:rsidP="00C17C7A">
            <w:pPr>
              <w:bidi/>
              <w:rPr>
                <w:rFonts w:cs="B Nazanin"/>
              </w:rPr>
            </w:pPr>
            <w:r w:rsidRPr="00252353">
              <w:rPr>
                <w:rFonts w:cs="B Nazanin"/>
                <w:rtl/>
              </w:rPr>
              <w:t xml:space="preserve">مدیریت </w:t>
            </w:r>
            <w:r w:rsidR="00C45B11">
              <w:rPr>
                <w:rFonts w:cs="B Nazanin" w:hint="cs"/>
                <w:rtl/>
              </w:rPr>
              <w:t>1402</w:t>
            </w:r>
          </w:p>
        </w:tc>
        <w:tc>
          <w:tcPr>
            <w:tcW w:w="2190" w:type="dxa"/>
          </w:tcPr>
          <w:p w14:paraId="0FC38F27" w14:textId="155E7314" w:rsidR="00C17C7A" w:rsidRPr="00CD5B30" w:rsidRDefault="00C45B11" w:rsidP="00C17C7A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رویا رجایی</w:t>
            </w:r>
          </w:p>
        </w:tc>
        <w:tc>
          <w:tcPr>
            <w:tcW w:w="960" w:type="dxa"/>
          </w:tcPr>
          <w:p w14:paraId="5C577A85" w14:textId="502E1955" w:rsidR="00C17C7A" w:rsidRDefault="002C1B5A" w:rsidP="00C17C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1</w:t>
            </w:r>
          </w:p>
        </w:tc>
      </w:tr>
      <w:tr w:rsidR="00382229" w:rsidRPr="00252353" w14:paraId="241EF917" w14:textId="77777777" w:rsidTr="00E945F9">
        <w:trPr>
          <w:jc w:val="center"/>
        </w:trPr>
        <w:tc>
          <w:tcPr>
            <w:tcW w:w="3505" w:type="dxa"/>
          </w:tcPr>
          <w:p w14:paraId="36B8142F" w14:textId="6BEA4274" w:rsidR="00382229" w:rsidRPr="008261C3" w:rsidRDefault="00F450EB" w:rsidP="00F450EB">
            <w:pPr>
              <w:spacing w:after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Cost-effectiveness and cost-utility of a digital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technology-driven hierarchical healthcare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screening pattern in China</w:t>
            </w:r>
          </w:p>
        </w:tc>
        <w:tc>
          <w:tcPr>
            <w:tcW w:w="1350" w:type="dxa"/>
          </w:tcPr>
          <w:p w14:paraId="4EEB2E28" w14:textId="38B221F4" w:rsidR="00382229" w:rsidRPr="007037E1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2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2F56A1A1" w14:textId="63F92F87" w:rsidR="00382229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گودرزی/ دکتر دهنوییه</w:t>
            </w:r>
          </w:p>
        </w:tc>
        <w:tc>
          <w:tcPr>
            <w:tcW w:w="1800" w:type="dxa"/>
          </w:tcPr>
          <w:p w14:paraId="298362F3" w14:textId="69A127CE" w:rsidR="00382229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1402</w:t>
            </w:r>
          </w:p>
        </w:tc>
        <w:tc>
          <w:tcPr>
            <w:tcW w:w="2190" w:type="dxa"/>
          </w:tcPr>
          <w:p w14:paraId="3077C65E" w14:textId="6680FAE7" w:rsidR="00382229" w:rsidRPr="00CD5B30" w:rsidRDefault="00382229" w:rsidP="00382229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فاطمه دهنوییه</w:t>
            </w:r>
          </w:p>
        </w:tc>
        <w:tc>
          <w:tcPr>
            <w:tcW w:w="960" w:type="dxa"/>
          </w:tcPr>
          <w:p w14:paraId="7E01BF90" w14:textId="138EB948" w:rsidR="00382229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2</w:t>
            </w:r>
          </w:p>
        </w:tc>
      </w:tr>
      <w:tr w:rsidR="00382229" w:rsidRPr="00252353" w14:paraId="526BF70B" w14:textId="77777777" w:rsidTr="00E945F9">
        <w:trPr>
          <w:jc w:val="center"/>
        </w:trPr>
        <w:tc>
          <w:tcPr>
            <w:tcW w:w="3505" w:type="dxa"/>
          </w:tcPr>
          <w:p w14:paraId="541C83E6" w14:textId="4CDFAB8F" w:rsidR="00382229" w:rsidRPr="008261C3" w:rsidRDefault="00F450EB" w:rsidP="00F450EB">
            <w:pPr>
              <w:spacing w:after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Ethical and legal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considerations in healthcare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AI: innovation and policy for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450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safe and fair use</w:t>
            </w:r>
          </w:p>
        </w:tc>
        <w:tc>
          <w:tcPr>
            <w:tcW w:w="1350" w:type="dxa"/>
          </w:tcPr>
          <w:p w14:paraId="64FD0264" w14:textId="641BDE9F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03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3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5951AF7C" w14:textId="18BAE488" w:rsidR="00382229" w:rsidRDefault="00382229" w:rsidP="00382229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یزدی/ دکتر بهزادی</w:t>
            </w:r>
          </w:p>
        </w:tc>
        <w:tc>
          <w:tcPr>
            <w:tcW w:w="1800" w:type="dxa"/>
          </w:tcPr>
          <w:p w14:paraId="2DC61D3C" w14:textId="78E6B3FC" w:rsidR="00382229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گذاری 1402</w:t>
            </w:r>
            <w:r w:rsidRPr="00252353">
              <w:rPr>
                <w:rFonts w:cs="B Nazanin"/>
              </w:rPr>
              <w:t xml:space="preserve"> </w:t>
            </w:r>
          </w:p>
        </w:tc>
        <w:tc>
          <w:tcPr>
            <w:tcW w:w="2190" w:type="dxa"/>
          </w:tcPr>
          <w:p w14:paraId="245C63EF" w14:textId="7C5742B1" w:rsidR="00382229" w:rsidRPr="00CD5B30" w:rsidRDefault="00382229" w:rsidP="0038222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شیوا شیخ الاسلامی</w:t>
            </w:r>
          </w:p>
        </w:tc>
        <w:tc>
          <w:tcPr>
            <w:tcW w:w="960" w:type="dxa"/>
          </w:tcPr>
          <w:p w14:paraId="07729933" w14:textId="208808A6" w:rsidR="00382229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3</w:t>
            </w:r>
          </w:p>
        </w:tc>
      </w:tr>
      <w:tr w:rsidR="00382229" w:rsidRPr="00252353" w14:paraId="5AE8E0EF" w14:textId="77777777" w:rsidTr="00E945F9">
        <w:trPr>
          <w:jc w:val="center"/>
        </w:trPr>
        <w:tc>
          <w:tcPr>
            <w:tcW w:w="3505" w:type="dxa"/>
          </w:tcPr>
          <w:p w14:paraId="6585FDB9" w14:textId="5E4793D4" w:rsidR="00382229" w:rsidRPr="008261C3" w:rsidRDefault="008235FD" w:rsidP="008235FD">
            <w:pPr>
              <w:spacing w:after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235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Tislelizumab plus chemotherapy versus chemotherapy as first-line treatment for extensive-stage small cell lung cancer: A cost-effectiveness analysis</w:t>
            </w:r>
          </w:p>
        </w:tc>
        <w:tc>
          <w:tcPr>
            <w:tcW w:w="1350" w:type="dxa"/>
          </w:tcPr>
          <w:p w14:paraId="60639838" w14:textId="251066B8" w:rsidR="00382229" w:rsidRDefault="00382229" w:rsidP="0038222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  <w:r w:rsidRPr="007037E1">
              <w:rPr>
                <w:rFonts w:cs="B Nazanin" w:hint="cs"/>
                <w:rtl/>
              </w:rPr>
              <w:t>/0</w:t>
            </w:r>
            <w:r>
              <w:rPr>
                <w:rFonts w:cs="B Nazanin" w:hint="cs"/>
                <w:rtl/>
              </w:rPr>
              <w:t>3</w:t>
            </w:r>
            <w:r w:rsidRPr="007037E1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530" w:type="dxa"/>
          </w:tcPr>
          <w:p w14:paraId="67D37967" w14:textId="4A509558" w:rsidR="00382229" w:rsidRPr="00252353" w:rsidRDefault="00382229" w:rsidP="00382229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صابرماهانی</w:t>
            </w:r>
          </w:p>
        </w:tc>
        <w:tc>
          <w:tcPr>
            <w:tcW w:w="1800" w:type="dxa"/>
          </w:tcPr>
          <w:p w14:paraId="36E55530" w14:textId="107E2F4F" w:rsidR="00382229" w:rsidRPr="00252353" w:rsidRDefault="00382229" w:rsidP="00382229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اقتصاد 1402</w:t>
            </w:r>
          </w:p>
        </w:tc>
        <w:tc>
          <w:tcPr>
            <w:tcW w:w="2190" w:type="dxa"/>
          </w:tcPr>
          <w:p w14:paraId="1701D414" w14:textId="53E9911C" w:rsidR="00382229" w:rsidRPr="00CD5B30" w:rsidRDefault="00382229" w:rsidP="00382229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فاطمه اسماعیلی</w:t>
            </w:r>
          </w:p>
        </w:tc>
        <w:tc>
          <w:tcPr>
            <w:tcW w:w="960" w:type="dxa"/>
          </w:tcPr>
          <w:p w14:paraId="3C31BB3D" w14:textId="7FEE7012" w:rsidR="00382229" w:rsidRDefault="00382229" w:rsidP="00382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rPr>
                <w:rFonts w:cs="B Nazanin"/>
                <w:color w:val="000000"/>
                <w:rtl/>
              </w:rPr>
            </w:pPr>
            <w:r>
              <w:rPr>
                <w:rFonts w:cs="B Nazanin" w:hint="cs"/>
                <w:color w:val="000000"/>
                <w:rtl/>
              </w:rPr>
              <w:t>4</w:t>
            </w:r>
          </w:p>
        </w:tc>
      </w:tr>
    </w:tbl>
    <w:tbl>
      <w:tblPr>
        <w:tblW w:w="6056" w:type="pct"/>
        <w:jc w:val="center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277"/>
        <w:gridCol w:w="1242"/>
        <w:gridCol w:w="1532"/>
        <w:gridCol w:w="757"/>
        <w:gridCol w:w="1070"/>
        <w:gridCol w:w="1781"/>
        <w:gridCol w:w="671"/>
      </w:tblGrid>
      <w:tr w:rsidR="00481A65" w:rsidRPr="0088479D" w14:paraId="229DCF7D" w14:textId="77777777" w:rsidTr="00786041">
        <w:trPr>
          <w:trHeight w:val="328"/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51DFFC6E" w14:textId="77777777" w:rsidR="00481A65" w:rsidRPr="00A24CC9" w:rsidRDefault="00481A65" w:rsidP="0060099D">
            <w:pPr>
              <w:bidi/>
              <w:spacing w:after="0" w:line="240" w:lineRule="auto"/>
              <w:jc w:val="center"/>
              <w:rPr>
                <w:rFonts w:ascii="IRNazanin" w:hAnsi="IRNazanin" w:cs="IRNazanin"/>
                <w:bCs/>
                <w:color w:val="000000"/>
                <w:sz w:val="24"/>
                <w:szCs w:val="24"/>
              </w:rPr>
            </w:pPr>
            <w:r w:rsidRPr="00A24CC9">
              <w:rPr>
                <w:rFonts w:ascii="IRNazanin" w:hAnsi="IRNazanin" w:cs="IRNazanin"/>
                <w:bCs/>
                <w:color w:val="000000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548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18E3D73D" w14:textId="77777777" w:rsidR="00481A65" w:rsidRPr="00A24CC9" w:rsidRDefault="00481A65" w:rsidP="0060099D">
            <w:pPr>
              <w:bidi/>
              <w:spacing w:after="0" w:line="240" w:lineRule="auto"/>
              <w:jc w:val="center"/>
              <w:rPr>
                <w:rFonts w:ascii="IRNazanin" w:hAnsi="IRNazanin" w:cs="IRNazanin"/>
                <w:b/>
                <w:bCs/>
                <w:color w:val="000000"/>
                <w:sz w:val="24"/>
                <w:szCs w:val="24"/>
              </w:rPr>
            </w:pPr>
            <w:r w:rsidRPr="00A24CC9">
              <w:rPr>
                <w:rFonts w:ascii="IRNazanin" w:hAnsi="IRNazanin" w:cs="IRNazanin"/>
                <w:bCs/>
                <w:color w:val="000000"/>
                <w:sz w:val="24"/>
                <w:szCs w:val="24"/>
                <w:rtl/>
              </w:rPr>
              <w:t>تاریخ برگزاری</w:t>
            </w:r>
          </w:p>
        </w:tc>
        <w:tc>
          <w:tcPr>
            <w:tcW w:w="67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77C4F960" w14:textId="77777777" w:rsidR="00481A65" w:rsidRPr="00A24CC9" w:rsidRDefault="00481A65" w:rsidP="0060099D">
            <w:pPr>
              <w:bidi/>
              <w:spacing w:after="0" w:line="240" w:lineRule="auto"/>
              <w:jc w:val="center"/>
              <w:rPr>
                <w:rFonts w:ascii="IRNazanin" w:hAnsi="IRNazanin" w:cs="B Nazanin"/>
                <w:b/>
                <w:bCs/>
                <w:color w:val="000000"/>
                <w:sz w:val="24"/>
                <w:szCs w:val="24"/>
              </w:rPr>
            </w:pPr>
            <w:r w:rsidRPr="00A24CC9">
              <w:rPr>
                <w:rFonts w:ascii="IRNazanin" w:hAnsi="IRNazanin" w:cs="B Nazanin"/>
                <w:bCs/>
                <w:color w:val="000000"/>
                <w:sz w:val="24"/>
                <w:szCs w:val="24"/>
                <w:rtl/>
              </w:rPr>
              <w:t>استاد ناظر</w:t>
            </w:r>
          </w:p>
        </w:tc>
        <w:tc>
          <w:tcPr>
            <w:tcW w:w="334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5A9FDD3F" w14:textId="77777777" w:rsidR="00481A65" w:rsidRPr="00A24CC9" w:rsidRDefault="00481A65" w:rsidP="0060099D">
            <w:pPr>
              <w:bidi/>
              <w:spacing w:after="0" w:line="240" w:lineRule="auto"/>
              <w:jc w:val="center"/>
              <w:rPr>
                <w:rFonts w:ascii="IRNazanin" w:hAnsi="IRNazanin" w:cs="B Nazanin"/>
                <w:bCs/>
                <w:color w:val="000000"/>
                <w:sz w:val="24"/>
                <w:szCs w:val="24"/>
                <w:rtl/>
              </w:rPr>
            </w:pPr>
            <w:r w:rsidRPr="00A24CC9">
              <w:rPr>
                <w:rFonts w:ascii="IRNazanin" w:hAnsi="IRNazanin" w:cs="B Nazanin" w:hint="cs"/>
                <w:bCs/>
                <w:color w:val="000000"/>
                <w:sz w:val="24"/>
                <w:szCs w:val="24"/>
                <w:rtl/>
              </w:rPr>
              <w:t>ورودی</w:t>
            </w:r>
          </w:p>
        </w:tc>
        <w:tc>
          <w:tcPr>
            <w:tcW w:w="472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41F7A004" w14:textId="77777777" w:rsidR="00481A65" w:rsidRPr="00A24CC9" w:rsidRDefault="00481A65" w:rsidP="0060099D">
            <w:pPr>
              <w:bidi/>
              <w:spacing w:after="0" w:line="240" w:lineRule="auto"/>
              <w:jc w:val="center"/>
              <w:rPr>
                <w:rFonts w:ascii="IRNazanin" w:hAnsi="IRNazanin" w:cs="B Nazanin"/>
                <w:b/>
                <w:bCs/>
                <w:color w:val="000000"/>
                <w:sz w:val="24"/>
                <w:szCs w:val="24"/>
              </w:rPr>
            </w:pPr>
            <w:r w:rsidRPr="00A24CC9">
              <w:rPr>
                <w:rFonts w:ascii="IRNazanin" w:hAnsi="IRNazanin" w:cs="B Nazanin"/>
                <w:bCs/>
                <w:color w:val="000000"/>
                <w:sz w:val="24"/>
                <w:szCs w:val="24"/>
                <w:rtl/>
              </w:rPr>
              <w:t>رشته تحصیلی</w:t>
            </w:r>
          </w:p>
        </w:tc>
        <w:tc>
          <w:tcPr>
            <w:tcW w:w="78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53C28308" w14:textId="77777777" w:rsidR="00481A65" w:rsidRPr="00A24CC9" w:rsidRDefault="00481A65" w:rsidP="0060099D">
            <w:pPr>
              <w:bidi/>
              <w:spacing w:after="0" w:line="240" w:lineRule="auto"/>
              <w:jc w:val="center"/>
              <w:rPr>
                <w:rFonts w:ascii="IRNazanin" w:hAnsi="IRNazanin" w:cs="B Nazanin"/>
                <w:b/>
                <w:bCs/>
                <w:color w:val="000000"/>
                <w:sz w:val="24"/>
                <w:szCs w:val="24"/>
              </w:rPr>
            </w:pPr>
            <w:r w:rsidRPr="00A24CC9">
              <w:rPr>
                <w:rFonts w:ascii="IRNazanin" w:hAnsi="IRNazanin" w:cs="B Nazanin"/>
                <w:bCs/>
                <w:color w:val="00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29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6829B1FB" w14:textId="77777777" w:rsidR="00481A65" w:rsidRPr="00A24CC9" w:rsidRDefault="00481A65" w:rsidP="0060099D">
            <w:pPr>
              <w:bidi/>
              <w:spacing w:after="0" w:line="240" w:lineRule="auto"/>
              <w:jc w:val="center"/>
              <w:rPr>
                <w:rFonts w:ascii="IRNazanin" w:hAnsi="IRNazanin" w:cs="B Nazanin"/>
                <w:b/>
                <w:bCs/>
                <w:color w:val="000000"/>
                <w:sz w:val="24"/>
                <w:szCs w:val="24"/>
              </w:rPr>
            </w:pPr>
            <w:r w:rsidRPr="00A24CC9">
              <w:rPr>
                <w:rFonts w:ascii="IRNazanin" w:hAnsi="IRNazanin" w:cs="B Nazanin"/>
                <w:bCs/>
                <w:color w:val="000000"/>
                <w:sz w:val="24"/>
                <w:szCs w:val="24"/>
                <w:rtl/>
              </w:rPr>
              <w:t>ردیف</w:t>
            </w:r>
          </w:p>
        </w:tc>
      </w:tr>
      <w:tr w:rsidR="00481A65" w:rsidRPr="0088479D" w14:paraId="40437357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1B2DB811" w14:textId="7A6F2F20" w:rsidR="00481A65" w:rsidRPr="006E122B" w:rsidRDefault="006E122B" w:rsidP="006E122B">
            <w:pPr>
              <w:spacing w:after="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E122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Convergent validity between a discrete choice experiment and a direct,</w:t>
            </w:r>
            <w:r w:rsidRPr="006E122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6E122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open-ended method: Comparison of preferred attribute levels and</w:t>
            </w:r>
            <w:r w:rsidRPr="006E122B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6E122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willingness to pay estimatesq</w:t>
            </w:r>
          </w:p>
        </w:tc>
        <w:tc>
          <w:tcPr>
            <w:tcW w:w="548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43FB2CDB" w14:textId="77777777" w:rsidR="00481A65" w:rsidRPr="00145460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145460">
              <w:rPr>
                <w:rFonts w:ascii="IRNazanin" w:hAnsi="IRNazanin" w:cs="B Nazanin" w:hint="cs"/>
                <w:rtl/>
                <w:lang w:bidi="fa-IR"/>
              </w:rPr>
              <w:t>15/09/1404</w:t>
            </w:r>
          </w:p>
        </w:tc>
        <w:tc>
          <w:tcPr>
            <w:tcW w:w="676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15F4AEBE" w14:textId="77777777" w:rsidR="00481A65" w:rsidRPr="0088479D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</w:rPr>
            </w:pPr>
            <w:r w:rsidRPr="0088479D">
              <w:rPr>
                <w:rFonts w:ascii="IRNazanin" w:hAnsi="IRNazanin" w:cs="B Nazanin"/>
                <w:rtl/>
              </w:rPr>
              <w:t>دکتر یزدی - دکتر بارونی</w:t>
            </w:r>
          </w:p>
        </w:tc>
        <w:tc>
          <w:tcPr>
            <w:tcW w:w="334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66E0790D" w14:textId="77777777" w:rsidR="00481A65" w:rsidRPr="0088479D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88479D">
              <w:rPr>
                <w:rFonts w:ascii="IRNazanin" w:hAnsi="IRNazanin" w:cs="B Nazanin" w:hint="cs"/>
                <w:rtl/>
              </w:rPr>
              <w:t>1401</w:t>
            </w:r>
          </w:p>
        </w:tc>
        <w:tc>
          <w:tcPr>
            <w:tcW w:w="472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FFFFF" w:themeColor="background1"/>
            </w:tcBorders>
          </w:tcPr>
          <w:p w14:paraId="4C90D33F" w14:textId="77777777" w:rsidR="00481A65" w:rsidRPr="0088479D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88479D">
              <w:rPr>
                <w:rFonts w:ascii="IRNazanin" w:hAnsi="IRNazanin" w:cs="B Nazanin" w:hint="cs"/>
                <w:rtl/>
              </w:rPr>
              <w:t>اقتصاد</w:t>
            </w:r>
          </w:p>
        </w:tc>
        <w:tc>
          <w:tcPr>
            <w:tcW w:w="78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6B04E476" w14:textId="77777777" w:rsidR="00481A65" w:rsidRPr="0088479D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88479D">
              <w:rPr>
                <w:rFonts w:ascii="IRNazanin" w:hAnsi="IRNazanin" w:cs="B Nazanin"/>
                <w:rtl/>
              </w:rPr>
              <w:t>ز</w:t>
            </w:r>
            <w:r w:rsidRPr="0088479D">
              <w:rPr>
                <w:rFonts w:ascii="IRNazanin" w:hAnsi="IRNazanin" w:cs="B Nazanin" w:hint="cs"/>
                <w:rtl/>
              </w:rPr>
              <w:t>ی</w:t>
            </w:r>
            <w:r w:rsidRPr="0088479D">
              <w:rPr>
                <w:rFonts w:ascii="IRNazanin" w:hAnsi="IRNazanin" w:cs="B Nazanin" w:hint="eastAsia"/>
                <w:rtl/>
              </w:rPr>
              <w:t>نب</w:t>
            </w:r>
            <w:r w:rsidRPr="0088479D">
              <w:rPr>
                <w:rFonts w:ascii="IRNazanin" w:hAnsi="IRNazanin" w:cs="B Nazanin"/>
                <w:rtl/>
              </w:rPr>
              <w:t xml:space="preserve"> شاکر</w:t>
            </w:r>
          </w:p>
        </w:tc>
        <w:tc>
          <w:tcPr>
            <w:tcW w:w="29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7F7F7"/>
          </w:tcPr>
          <w:p w14:paraId="35BD7522" w14:textId="77777777" w:rsidR="00481A65" w:rsidRPr="0088479D" w:rsidRDefault="00481A65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  <w:lang w:bidi="fa-IR"/>
              </w:rPr>
            </w:pPr>
            <w:r>
              <w:rPr>
                <w:rFonts w:ascii="IRNazanin" w:hAnsi="IRNazanin" w:cs="B Nazanin" w:hint="cs"/>
                <w:color w:val="000000"/>
                <w:rtl/>
                <w:lang w:bidi="fa-IR"/>
              </w:rPr>
              <w:t>1</w:t>
            </w:r>
          </w:p>
        </w:tc>
      </w:tr>
      <w:tr w:rsidR="00481A65" w:rsidRPr="0088479D" w14:paraId="351E5262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1F1A04DC" w14:textId="77777777" w:rsidR="00481A65" w:rsidRPr="00435AAB" w:rsidRDefault="00481A65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2F5496" w:themeFill="accent5" w:themeFillShade="BF"/>
          </w:tcPr>
          <w:p w14:paraId="44392B9C" w14:textId="77777777" w:rsidR="00481A65" w:rsidRPr="00F0526E" w:rsidRDefault="00481A65" w:rsidP="00F0526E">
            <w:pPr>
              <w:tabs>
                <w:tab w:val="left" w:pos="5335"/>
              </w:tabs>
              <w:bidi/>
              <w:spacing w:after="0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  <w:r w:rsidRPr="00F0526E">
              <w:rPr>
                <w:rFonts w:ascii="IRNazanin" w:hAnsi="IRNazanin" w:cs="B Nazanin" w:hint="cs"/>
                <w:b/>
                <w:bCs/>
                <w:color w:val="FFFFFF" w:themeColor="background1"/>
                <w:rtl/>
                <w:lang w:bidi="fa-IR"/>
              </w:rPr>
              <w:t>29/09/1404</w:t>
            </w:r>
          </w:p>
        </w:tc>
        <w:tc>
          <w:tcPr>
            <w:tcW w:w="676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2F5496" w:themeFill="accent5" w:themeFillShade="BF"/>
          </w:tcPr>
          <w:p w14:paraId="604AE8A5" w14:textId="62545F76" w:rsidR="00481A65" w:rsidRPr="00F0526E" w:rsidRDefault="00481A65" w:rsidP="00F0526E">
            <w:pPr>
              <w:tabs>
                <w:tab w:val="left" w:pos="5335"/>
              </w:tabs>
              <w:bidi/>
              <w:spacing w:after="0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</w:p>
        </w:tc>
        <w:tc>
          <w:tcPr>
            <w:tcW w:w="334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2F5496" w:themeFill="accent5" w:themeFillShade="BF"/>
          </w:tcPr>
          <w:p w14:paraId="34CBEE24" w14:textId="35142ECE" w:rsidR="00481A65" w:rsidRPr="00F0526E" w:rsidRDefault="00481A65" w:rsidP="00F0526E">
            <w:pPr>
              <w:tabs>
                <w:tab w:val="left" w:pos="5335"/>
              </w:tabs>
              <w:bidi/>
              <w:spacing w:after="0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</w:p>
        </w:tc>
        <w:tc>
          <w:tcPr>
            <w:tcW w:w="472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FFFFF" w:themeColor="background1"/>
            </w:tcBorders>
            <w:shd w:val="clear" w:color="auto" w:fill="2F5496" w:themeFill="accent5" w:themeFillShade="BF"/>
          </w:tcPr>
          <w:p w14:paraId="0E7B99A6" w14:textId="160E13A4" w:rsidR="00481A65" w:rsidRPr="00F0526E" w:rsidRDefault="00481A65" w:rsidP="00F0526E">
            <w:pPr>
              <w:tabs>
                <w:tab w:val="left" w:pos="5335"/>
              </w:tabs>
              <w:bidi/>
              <w:spacing w:after="0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</w:p>
        </w:tc>
        <w:tc>
          <w:tcPr>
            <w:tcW w:w="78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F5496" w:themeFill="accent5" w:themeFillShade="BF"/>
          </w:tcPr>
          <w:p w14:paraId="36C21C1E" w14:textId="6CB27A63" w:rsidR="00481A65" w:rsidRPr="00F0526E" w:rsidRDefault="00481A65" w:rsidP="00F0526E">
            <w:pPr>
              <w:tabs>
                <w:tab w:val="left" w:pos="5335"/>
              </w:tabs>
              <w:bidi/>
              <w:spacing w:after="0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</w:p>
        </w:tc>
        <w:tc>
          <w:tcPr>
            <w:tcW w:w="29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F5496" w:themeFill="accent5" w:themeFillShade="BF"/>
          </w:tcPr>
          <w:p w14:paraId="4FBD882F" w14:textId="244C6929" w:rsidR="00481A65" w:rsidRPr="00F0526E" w:rsidRDefault="00481A65" w:rsidP="00F0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5"/>
              </w:tabs>
              <w:bidi/>
              <w:spacing w:after="0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</w:p>
        </w:tc>
      </w:tr>
      <w:tr w:rsidR="00481A65" w:rsidRPr="0088479D" w14:paraId="6CD61AD4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689B8E39" w14:textId="77777777" w:rsidR="0045028B" w:rsidRPr="0045028B" w:rsidRDefault="0045028B" w:rsidP="0045028B">
            <w:pPr>
              <w:spacing w:after="0"/>
              <w:rPr>
                <w:rFonts w:ascii="IRNazanin" w:hAnsi="IRNazanin" w:cs="IRNazanin"/>
                <w:b/>
                <w:bCs/>
              </w:rPr>
            </w:pPr>
            <w:r w:rsidRPr="0045028B">
              <w:rPr>
                <w:rFonts w:ascii="IRNazanin" w:hAnsi="IRNazanin" w:cs="IRNazanin"/>
                <w:b/>
                <w:bCs/>
              </w:rPr>
              <w:t>What family policies do Iranian couples</w:t>
            </w:r>
          </w:p>
          <w:p w14:paraId="674B553D" w14:textId="2ABC98C1" w:rsidR="00481A65" w:rsidRPr="0045028B" w:rsidRDefault="0045028B" w:rsidP="0045028B">
            <w:pPr>
              <w:spacing w:after="0"/>
              <w:rPr>
                <w:rFonts w:ascii="IRNazanin" w:hAnsi="IRNazanin" w:cs="IRNazanin"/>
                <w:b/>
                <w:bCs/>
              </w:rPr>
            </w:pPr>
            <w:r w:rsidRPr="0045028B">
              <w:rPr>
                <w:rFonts w:ascii="IRNazanin" w:hAnsi="IRNazanin" w:cs="IRNazanin"/>
                <w:b/>
                <w:bCs/>
              </w:rPr>
              <w:t>prefer for childbearing? Evidence from a discrete</w:t>
            </w:r>
            <w:r w:rsidRPr="0045028B">
              <w:rPr>
                <w:rFonts w:ascii="IRNazanin" w:hAnsi="IRNazanin" w:cs="IRNazanin" w:hint="cs"/>
                <w:b/>
                <w:bCs/>
                <w:rtl/>
              </w:rPr>
              <w:t xml:space="preserve"> </w:t>
            </w:r>
            <w:r w:rsidRPr="0045028B">
              <w:rPr>
                <w:rFonts w:ascii="IRNazanin" w:hAnsi="IRNazanin" w:cs="IRNazanin"/>
                <w:b/>
                <w:bCs/>
              </w:rPr>
              <w:t>choice experiment</w:t>
            </w:r>
          </w:p>
        </w:tc>
        <w:tc>
          <w:tcPr>
            <w:tcW w:w="548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2F2F2" w:themeColor="background1" w:themeShade="F2"/>
            </w:tcBorders>
          </w:tcPr>
          <w:p w14:paraId="5011E49E" w14:textId="77777777" w:rsidR="00481A65" w:rsidRPr="00145460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>
              <w:rPr>
                <w:rFonts w:ascii="IRNazanin" w:hAnsi="IRNazanin" w:cs="B Nazanin" w:hint="cs"/>
                <w:rtl/>
                <w:lang w:bidi="fa-IR"/>
              </w:rPr>
              <w:t>6/10/1404</w:t>
            </w:r>
          </w:p>
        </w:tc>
        <w:tc>
          <w:tcPr>
            <w:tcW w:w="676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2F2F2" w:themeColor="background1" w:themeShade="F2"/>
            </w:tcBorders>
          </w:tcPr>
          <w:p w14:paraId="597C6AF9" w14:textId="77777777" w:rsidR="00481A65" w:rsidRPr="0088479D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</w:rPr>
            </w:pPr>
            <w:r w:rsidRPr="0088479D">
              <w:rPr>
                <w:rFonts w:ascii="IRNazanin" w:hAnsi="IRNazanin" w:cs="B Nazanin"/>
                <w:rtl/>
              </w:rPr>
              <w:t>دکتر مهرالحسن</w:t>
            </w:r>
            <w:r w:rsidRPr="0088479D">
              <w:rPr>
                <w:rFonts w:ascii="IRNazanin" w:hAnsi="IRNazanin" w:cs="B Nazanin" w:hint="cs"/>
                <w:rtl/>
              </w:rPr>
              <w:t>ی</w:t>
            </w:r>
          </w:p>
        </w:tc>
        <w:tc>
          <w:tcPr>
            <w:tcW w:w="334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2F2F2" w:themeColor="background1" w:themeShade="F2"/>
            </w:tcBorders>
          </w:tcPr>
          <w:p w14:paraId="1520A9AD" w14:textId="77777777" w:rsidR="00481A65" w:rsidRPr="0088479D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88479D">
              <w:rPr>
                <w:rFonts w:ascii="IRNazanin" w:hAnsi="IRNazanin" w:cs="B Nazanin" w:hint="cs"/>
                <w:rtl/>
                <w:lang w:bidi="fa-IR"/>
              </w:rPr>
              <w:t>1401</w:t>
            </w:r>
          </w:p>
        </w:tc>
        <w:tc>
          <w:tcPr>
            <w:tcW w:w="472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4" w:space="0" w:color="F2F2F2" w:themeColor="background1" w:themeShade="F2"/>
              <w:right w:val="single" w:sz="2" w:space="0" w:color="FFFFFF" w:themeColor="background1"/>
            </w:tcBorders>
          </w:tcPr>
          <w:p w14:paraId="211A15CF" w14:textId="77777777" w:rsidR="00481A65" w:rsidRPr="0088479D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88479D">
              <w:rPr>
                <w:rFonts w:ascii="IRNazanin" w:hAnsi="IRNazanin" w:cs="B Nazanin" w:hint="cs"/>
                <w:rtl/>
                <w:lang w:bidi="fa-IR"/>
              </w:rPr>
              <w:t>مدیریت</w:t>
            </w:r>
          </w:p>
        </w:tc>
        <w:tc>
          <w:tcPr>
            <w:tcW w:w="78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00C37660" w14:textId="77777777" w:rsidR="00481A65" w:rsidRPr="00B30BC4" w:rsidRDefault="00481A65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B30BC4">
              <w:rPr>
                <w:rFonts w:ascii="IRNazanin" w:hAnsi="IRNazanin" w:cs="B Nazanin"/>
                <w:rtl/>
                <w:lang w:bidi="fa-IR"/>
              </w:rPr>
              <w:t>سم</w:t>
            </w:r>
            <w:r w:rsidRPr="00B30BC4">
              <w:rPr>
                <w:rFonts w:ascii="IRNazanin" w:hAnsi="IRNazanin" w:cs="B Nazanin" w:hint="cs"/>
                <w:rtl/>
                <w:lang w:bidi="fa-IR"/>
              </w:rPr>
              <w:t>ی</w:t>
            </w:r>
            <w:r w:rsidRPr="00B30BC4">
              <w:rPr>
                <w:rFonts w:ascii="IRNazanin" w:hAnsi="IRNazanin" w:cs="B Nazanin" w:hint="eastAsia"/>
                <w:rtl/>
                <w:lang w:bidi="fa-IR"/>
              </w:rPr>
              <w:t>را</w:t>
            </w:r>
            <w:r w:rsidRPr="00B30BC4">
              <w:rPr>
                <w:rFonts w:ascii="IRNazanin" w:hAnsi="IRNazanin" w:cs="B Nazanin"/>
                <w:rtl/>
                <w:lang w:bidi="fa-IR"/>
              </w:rPr>
              <w:t xml:space="preserve"> عماد</w:t>
            </w:r>
            <w:r w:rsidRPr="00B30BC4">
              <w:rPr>
                <w:rFonts w:ascii="IRNazanin" w:hAnsi="IRNazanin" w:cs="B Nazanin" w:hint="cs"/>
                <w:rtl/>
                <w:lang w:bidi="fa-IR"/>
              </w:rPr>
              <w:t>ی</w:t>
            </w:r>
          </w:p>
        </w:tc>
        <w:tc>
          <w:tcPr>
            <w:tcW w:w="296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F7F7F7"/>
          </w:tcPr>
          <w:p w14:paraId="65A101FC" w14:textId="30EA5C70" w:rsidR="00481A65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  <w:r>
              <w:rPr>
                <w:rFonts w:ascii="IRNazanin" w:hAnsi="IRNazanin" w:cs="B Nazanin" w:hint="cs"/>
                <w:color w:val="000000"/>
                <w:rtl/>
              </w:rPr>
              <w:t>2</w:t>
            </w:r>
          </w:p>
        </w:tc>
      </w:tr>
      <w:tr w:rsidR="00481A65" w:rsidRPr="0088479D" w14:paraId="074EA432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2F2F2" w:themeColor="background1" w:themeShade="F2"/>
            </w:tcBorders>
          </w:tcPr>
          <w:p w14:paraId="6CD02D1A" w14:textId="77777777" w:rsidR="00481A65" w:rsidRPr="00435AAB" w:rsidRDefault="00481A65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  <w:shd w:val="clear" w:color="auto" w:fill="808080" w:themeFill="background1" w:themeFillShade="80"/>
          </w:tcPr>
          <w:p w14:paraId="095F227A" w14:textId="77777777" w:rsidR="00481A65" w:rsidRPr="00145460" w:rsidRDefault="00481A65" w:rsidP="0060099D">
            <w:pPr>
              <w:bidi/>
              <w:spacing w:after="0"/>
              <w:jc w:val="center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  <w:r w:rsidRPr="00145460">
              <w:rPr>
                <w:rFonts w:ascii="IRNazanin" w:hAnsi="IRNazanin" w:cs="B Nazanin" w:hint="cs"/>
                <w:b/>
                <w:bCs/>
                <w:color w:val="FFFFFF" w:themeColor="background1"/>
                <w:rtl/>
                <w:lang w:bidi="fa-IR"/>
              </w:rPr>
              <w:t>13/10/1404</w:t>
            </w:r>
          </w:p>
        </w:tc>
        <w:tc>
          <w:tcPr>
            <w:tcW w:w="2564" w:type="pct"/>
            <w:gridSpan w:val="5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2" w:space="0" w:color="FFFFFF" w:themeColor="background1"/>
            </w:tcBorders>
            <w:shd w:val="clear" w:color="auto" w:fill="808080" w:themeFill="background1" w:themeFillShade="80"/>
          </w:tcPr>
          <w:p w14:paraId="21BA68AE" w14:textId="77777777" w:rsidR="00481A65" w:rsidRPr="00F0526E" w:rsidRDefault="00481A65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  <w:r w:rsidRPr="0088479D">
              <w:rPr>
                <w:rFonts w:ascii="IRNazanin" w:hAnsi="IRNazanin" w:cs="B Nazanin" w:hint="cs"/>
                <w:b/>
                <w:bCs/>
                <w:color w:val="FFFFFF" w:themeColor="background1"/>
                <w:rtl/>
                <w:lang w:bidi="fa-IR"/>
              </w:rPr>
              <w:t>تعطیل رسمی</w:t>
            </w:r>
          </w:p>
        </w:tc>
      </w:tr>
      <w:tr w:rsidR="00786041" w:rsidRPr="0088479D" w14:paraId="142163C4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FFFFF" w:themeColor="background1"/>
            </w:tcBorders>
          </w:tcPr>
          <w:p w14:paraId="6EFDC27E" w14:textId="77777777" w:rsidR="00786041" w:rsidRPr="00435AAB" w:rsidRDefault="00786041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181B3BAF" w14:textId="77777777" w:rsidR="00786041" w:rsidRPr="00145460" w:rsidRDefault="00786041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145460">
              <w:rPr>
                <w:rFonts w:ascii="IRNazanin" w:hAnsi="IRNazanin" w:cs="B Nazanin" w:hint="cs"/>
                <w:rtl/>
                <w:lang w:bidi="fa-IR"/>
              </w:rPr>
              <w:t>20/10/1404</w:t>
            </w:r>
          </w:p>
        </w:tc>
        <w:tc>
          <w:tcPr>
            <w:tcW w:w="2564" w:type="pct"/>
            <w:gridSpan w:val="5"/>
            <w:vMerge w:val="restart"/>
            <w:tcBorders>
              <w:top w:val="single" w:sz="4" w:space="0" w:color="F2F2F2" w:themeColor="background1" w:themeShade="F2"/>
              <w:left w:val="single" w:sz="4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67CD6F3B" w14:textId="77777777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b/>
                <w:bCs/>
                <w:color w:val="000000"/>
                <w:rtl/>
              </w:rPr>
            </w:pPr>
          </w:p>
          <w:p w14:paraId="4F310F49" w14:textId="77777777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b/>
                <w:bCs/>
                <w:color w:val="000000"/>
                <w:rtl/>
              </w:rPr>
            </w:pPr>
          </w:p>
          <w:p w14:paraId="28245018" w14:textId="77777777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b/>
                <w:bCs/>
                <w:color w:val="000000"/>
                <w:rtl/>
              </w:rPr>
            </w:pPr>
            <w:r w:rsidRPr="0088479D">
              <w:rPr>
                <w:rFonts w:ascii="IRNazanin" w:hAnsi="IRNazanin" w:cs="B Nazanin" w:hint="cs"/>
                <w:b/>
                <w:bCs/>
                <w:color w:val="000000"/>
                <w:rtl/>
              </w:rPr>
              <w:t>بازه امتحانات</w:t>
            </w:r>
          </w:p>
        </w:tc>
      </w:tr>
      <w:tr w:rsidR="00786041" w:rsidRPr="0088479D" w14:paraId="685DA9C9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FFFFF" w:themeColor="background1"/>
            </w:tcBorders>
          </w:tcPr>
          <w:p w14:paraId="5FFD0EC6" w14:textId="77777777" w:rsidR="00786041" w:rsidRPr="00435AAB" w:rsidRDefault="00786041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A2CA118" w14:textId="77777777" w:rsidR="00786041" w:rsidRPr="00145460" w:rsidRDefault="00786041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145460">
              <w:rPr>
                <w:rFonts w:ascii="IRNazanin" w:hAnsi="IRNazanin" w:cs="B Nazanin" w:hint="cs"/>
                <w:rtl/>
                <w:lang w:bidi="fa-IR"/>
              </w:rPr>
              <w:t>27/10/1401</w:t>
            </w:r>
          </w:p>
        </w:tc>
        <w:tc>
          <w:tcPr>
            <w:tcW w:w="2564" w:type="pct"/>
            <w:gridSpan w:val="5"/>
            <w:vMerge/>
            <w:tcBorders>
              <w:left w:val="single" w:sz="4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6D2CBD0E" w14:textId="77777777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</w:p>
        </w:tc>
      </w:tr>
      <w:tr w:rsidR="00786041" w:rsidRPr="0088479D" w14:paraId="74DE5930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FFFFF" w:themeColor="background1"/>
            </w:tcBorders>
          </w:tcPr>
          <w:p w14:paraId="6C476CD8" w14:textId="77777777" w:rsidR="00786041" w:rsidRPr="00435AAB" w:rsidRDefault="00786041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B2778BB" w14:textId="77777777" w:rsidR="00786041" w:rsidRPr="00145460" w:rsidRDefault="00786041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145460">
              <w:rPr>
                <w:rFonts w:ascii="IRNazanin" w:hAnsi="IRNazanin" w:cs="B Nazanin" w:hint="cs"/>
                <w:rtl/>
                <w:lang w:bidi="fa-IR"/>
              </w:rPr>
              <w:t>04/11/1404</w:t>
            </w:r>
          </w:p>
        </w:tc>
        <w:tc>
          <w:tcPr>
            <w:tcW w:w="2564" w:type="pct"/>
            <w:gridSpan w:val="5"/>
            <w:vMerge/>
            <w:tcBorders>
              <w:left w:val="single" w:sz="4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044F64E5" w14:textId="77777777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</w:p>
        </w:tc>
      </w:tr>
      <w:tr w:rsidR="00786041" w:rsidRPr="0088479D" w14:paraId="0F13CCC8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FFFFF" w:themeColor="background1"/>
            </w:tcBorders>
          </w:tcPr>
          <w:p w14:paraId="111088E4" w14:textId="77777777" w:rsidR="00786041" w:rsidRPr="00435AAB" w:rsidRDefault="00786041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42604F72" w14:textId="77777777" w:rsidR="00786041" w:rsidRPr="00145460" w:rsidRDefault="00786041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145460">
              <w:rPr>
                <w:rFonts w:ascii="IRNazanin" w:hAnsi="IRNazanin" w:cs="B Nazanin" w:hint="cs"/>
                <w:rtl/>
                <w:lang w:bidi="fa-IR"/>
              </w:rPr>
              <w:t>11/11/1404</w:t>
            </w:r>
          </w:p>
        </w:tc>
        <w:tc>
          <w:tcPr>
            <w:tcW w:w="2564" w:type="pct"/>
            <w:gridSpan w:val="5"/>
            <w:vMerge/>
            <w:tcBorders>
              <w:left w:val="single" w:sz="4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03D4A03C" w14:textId="77777777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</w:p>
        </w:tc>
      </w:tr>
      <w:tr w:rsidR="00786041" w:rsidRPr="0088479D" w14:paraId="36C2D8B5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FFFFF" w:themeColor="background1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FFFFF" w:themeColor="background1"/>
            </w:tcBorders>
          </w:tcPr>
          <w:p w14:paraId="05A3C3DD" w14:textId="77777777" w:rsidR="00786041" w:rsidRPr="00435AAB" w:rsidRDefault="00786041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69DB964" w14:textId="77777777" w:rsidR="00786041" w:rsidRPr="00145460" w:rsidRDefault="00786041" w:rsidP="0060099D">
            <w:pPr>
              <w:spacing w:after="0"/>
              <w:jc w:val="center"/>
              <w:rPr>
                <w:rFonts w:ascii="IRNazanin" w:hAnsi="IRNazanin" w:cs="B Nazanin"/>
                <w:rtl/>
                <w:lang w:bidi="fa-IR"/>
              </w:rPr>
            </w:pPr>
            <w:r w:rsidRPr="00145460">
              <w:rPr>
                <w:rFonts w:ascii="IRNazanin" w:hAnsi="IRNazanin" w:cs="B Nazanin" w:hint="cs"/>
                <w:rtl/>
                <w:lang w:bidi="fa-IR"/>
              </w:rPr>
              <w:t>18/11/1404</w:t>
            </w:r>
          </w:p>
        </w:tc>
        <w:tc>
          <w:tcPr>
            <w:tcW w:w="2564" w:type="pct"/>
            <w:gridSpan w:val="5"/>
            <w:vMerge/>
            <w:tcBorders>
              <w:left w:val="single" w:sz="4" w:space="0" w:color="FFFFFF" w:themeColor="background1"/>
              <w:right w:val="single" w:sz="2" w:space="0" w:color="FFFFFF" w:themeColor="background1"/>
            </w:tcBorders>
            <w:shd w:val="clear" w:color="auto" w:fill="F2F2F2" w:themeFill="background1" w:themeFillShade="F2"/>
          </w:tcPr>
          <w:p w14:paraId="1BDE35CE" w14:textId="77777777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</w:p>
        </w:tc>
      </w:tr>
      <w:tr w:rsidR="00786041" w:rsidRPr="0088479D" w14:paraId="0A340E2A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2F2F2" w:themeColor="background1" w:themeShade="F2"/>
            </w:tcBorders>
          </w:tcPr>
          <w:p w14:paraId="6C006C6C" w14:textId="77777777" w:rsidR="00786041" w:rsidRPr="00435AAB" w:rsidRDefault="00786041" w:rsidP="0060099D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74C4ED0" w14:textId="77777777" w:rsidR="00786041" w:rsidRPr="00435AAB" w:rsidRDefault="00786041" w:rsidP="0011634E">
            <w:pPr>
              <w:bidi/>
              <w:spacing w:after="0"/>
              <w:jc w:val="center"/>
              <w:rPr>
                <w:rFonts w:ascii="IRNazanin" w:hAnsi="IRNazanin" w:cs="IRNazanin"/>
                <w:rtl/>
                <w:lang w:bidi="fa-IR"/>
              </w:rPr>
            </w:pPr>
            <w:r>
              <w:rPr>
                <w:rFonts w:ascii="IRNazanin" w:hAnsi="IRNazanin" w:cs="IRNazanin" w:hint="cs"/>
                <w:rtl/>
                <w:lang w:bidi="fa-IR"/>
              </w:rPr>
              <w:t>25/11/1404</w:t>
            </w:r>
          </w:p>
        </w:tc>
        <w:tc>
          <w:tcPr>
            <w:tcW w:w="2564" w:type="pct"/>
            <w:gridSpan w:val="5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2" w:space="0" w:color="FFFFFF" w:themeColor="background1"/>
            </w:tcBorders>
            <w:shd w:val="clear" w:color="auto" w:fill="D9D9D9" w:themeFill="background1" w:themeFillShade="D9"/>
          </w:tcPr>
          <w:p w14:paraId="122AACCE" w14:textId="0AD936E8" w:rsidR="00786041" w:rsidRPr="0088479D" w:rsidRDefault="00786041" w:rsidP="00600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</w:p>
        </w:tc>
      </w:tr>
      <w:tr w:rsidR="00786041" w14:paraId="3DF17924" w14:textId="5FE92E28" w:rsidTr="00786041">
        <w:trPr>
          <w:jc w:val="center"/>
        </w:trPr>
        <w:tc>
          <w:tcPr>
            <w:tcW w:w="18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4" w:space="0" w:color="FFFFFF" w:themeColor="background1"/>
              <w:right w:val="single" w:sz="4" w:space="0" w:color="F2F2F2" w:themeColor="background1" w:themeShade="F2"/>
            </w:tcBorders>
          </w:tcPr>
          <w:p w14:paraId="0A1024FF" w14:textId="589AFEEC" w:rsidR="00786041" w:rsidRPr="00786041" w:rsidRDefault="00786041" w:rsidP="00786041">
            <w:pPr>
              <w:spacing w:after="0"/>
              <w:rPr>
                <w:rFonts w:ascii="IRNazanin" w:hAnsi="IRNazanin" w:cs="IRNazanin"/>
                <w:b/>
                <w:bCs/>
              </w:rPr>
            </w:pPr>
            <w:r w:rsidRPr="00786041">
              <w:rPr>
                <w:rFonts w:ascii="IRNazanin" w:hAnsi="IRNazanin" w:cs="IRNazanin"/>
                <w:b/>
                <w:bCs/>
              </w:rPr>
              <w:t xml:space="preserve"> “It’s Feeding the Beast”: Lessons for Governance of Public Health Surveillance and Response From an Australian Case Study Analysis</w:t>
            </w:r>
          </w:p>
        </w:tc>
        <w:tc>
          <w:tcPr>
            <w:tcW w:w="548" w:type="pct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FFFFF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14:paraId="286805E8" w14:textId="77777777" w:rsidR="00786041" w:rsidRDefault="00786041" w:rsidP="00786041">
            <w:pPr>
              <w:spacing w:after="0"/>
              <w:jc w:val="center"/>
              <w:rPr>
                <w:rFonts w:ascii="IRNazanin" w:hAnsi="IRNazanin" w:cs="IRNazanin"/>
                <w:rtl/>
                <w:lang w:bidi="fa-IR"/>
              </w:rPr>
            </w:pPr>
            <w:r>
              <w:rPr>
                <w:rFonts w:ascii="IRNazanin" w:hAnsi="IRNazanin" w:cs="IRNazanin" w:hint="cs"/>
                <w:rtl/>
                <w:lang w:bidi="fa-IR"/>
              </w:rPr>
              <w:t>02/12/1404</w:t>
            </w:r>
          </w:p>
        </w:tc>
        <w:tc>
          <w:tcPr>
            <w:tcW w:w="676" w:type="pct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single" w:sz="4" w:space="0" w:color="FFFFF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80B020" w14:textId="581D47FA" w:rsidR="00786041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  <w:r w:rsidRPr="0088479D">
              <w:rPr>
                <w:rFonts w:ascii="IRNazanin" w:hAnsi="IRNazanin" w:cs="B Nazanin"/>
                <w:rtl/>
              </w:rPr>
              <w:t xml:space="preserve">دکتر </w:t>
            </w:r>
            <w:r w:rsidRPr="0088479D">
              <w:rPr>
                <w:rFonts w:ascii="IRNazanin" w:hAnsi="IRNazanin" w:cs="B Nazanin" w:hint="cs"/>
                <w:rtl/>
              </w:rPr>
              <w:t>ی</w:t>
            </w:r>
            <w:r w:rsidRPr="0088479D">
              <w:rPr>
                <w:rFonts w:ascii="IRNazanin" w:hAnsi="IRNazanin" w:cs="B Nazanin" w:hint="eastAsia"/>
                <w:rtl/>
              </w:rPr>
              <w:t>زد</w:t>
            </w:r>
            <w:r w:rsidRPr="0088479D">
              <w:rPr>
                <w:rFonts w:ascii="IRNazanin" w:hAnsi="IRNazanin" w:cs="B Nazanin" w:hint="cs"/>
                <w:rtl/>
              </w:rPr>
              <w:t>ی</w:t>
            </w:r>
          </w:p>
        </w:tc>
        <w:tc>
          <w:tcPr>
            <w:tcW w:w="3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A86840" w14:textId="765F13F0" w:rsidR="00786041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  <w:r w:rsidRPr="0088479D">
              <w:rPr>
                <w:rFonts w:ascii="IRNazanin" w:hAnsi="IRNazanin" w:cs="B Nazanin" w:hint="cs"/>
                <w:rtl/>
                <w:lang w:bidi="fa-IR"/>
              </w:rPr>
              <w:t>1401</w:t>
            </w:r>
          </w:p>
        </w:tc>
        <w:tc>
          <w:tcPr>
            <w:tcW w:w="4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B91266" w14:textId="388CE163" w:rsidR="00786041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  <w:r w:rsidRPr="0088479D">
              <w:rPr>
                <w:rFonts w:ascii="IRNazanin" w:hAnsi="IRNazanin" w:cs="B Nazanin" w:hint="cs"/>
                <w:rtl/>
                <w:lang w:bidi="fa-IR"/>
              </w:rPr>
              <w:t>سیاستگذاری</w:t>
            </w:r>
          </w:p>
        </w:tc>
        <w:tc>
          <w:tcPr>
            <w:tcW w:w="78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B0ACB6" w14:textId="0FAF6EE8" w:rsidR="00786041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  <w:r w:rsidRPr="0088479D">
              <w:rPr>
                <w:rFonts w:ascii="IRNazanin" w:hAnsi="IRNazanin" w:cs="B Nazanin"/>
                <w:rtl/>
                <w:lang w:bidi="fa-IR"/>
              </w:rPr>
              <w:t>مر</w:t>
            </w:r>
            <w:r w:rsidRPr="0088479D">
              <w:rPr>
                <w:rFonts w:ascii="IRNazanin" w:hAnsi="IRNazanin" w:cs="B Nazanin" w:hint="cs"/>
                <w:rtl/>
                <w:lang w:bidi="fa-IR"/>
              </w:rPr>
              <w:t>ی</w:t>
            </w:r>
            <w:r w:rsidRPr="0088479D">
              <w:rPr>
                <w:rFonts w:ascii="IRNazanin" w:hAnsi="IRNazanin" w:cs="B Nazanin" w:hint="eastAsia"/>
                <w:rtl/>
                <w:lang w:bidi="fa-IR"/>
              </w:rPr>
              <w:t>م</w:t>
            </w:r>
            <w:r w:rsidRPr="0088479D">
              <w:rPr>
                <w:rFonts w:ascii="IRNazanin" w:hAnsi="IRNazanin" w:cs="B Nazanin"/>
                <w:rtl/>
                <w:lang w:bidi="fa-IR"/>
              </w:rPr>
              <w:t xml:space="preserve"> کر</w:t>
            </w:r>
            <w:r w:rsidRPr="0088479D">
              <w:rPr>
                <w:rFonts w:ascii="IRNazanin" w:hAnsi="IRNazanin" w:cs="B Nazanin" w:hint="cs"/>
                <w:rtl/>
                <w:lang w:bidi="fa-IR"/>
              </w:rPr>
              <w:t>ی</w:t>
            </w:r>
            <w:r w:rsidRPr="0088479D">
              <w:rPr>
                <w:rFonts w:ascii="IRNazanin" w:hAnsi="IRNazanin" w:cs="B Nazanin" w:hint="eastAsia"/>
                <w:rtl/>
                <w:lang w:bidi="fa-IR"/>
              </w:rPr>
              <w:t>م</w:t>
            </w:r>
            <w:r w:rsidRPr="0088479D">
              <w:rPr>
                <w:rFonts w:ascii="IRNazanin" w:hAnsi="IRNazanin" w:cs="B Nazanin" w:hint="cs"/>
                <w:rtl/>
                <w:lang w:bidi="fa-IR"/>
              </w:rPr>
              <w:t>ی</w:t>
            </w:r>
          </w:p>
        </w:tc>
        <w:tc>
          <w:tcPr>
            <w:tcW w:w="2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2" w:space="0" w:color="FFFFFF" w:themeColor="background1"/>
            </w:tcBorders>
            <w:shd w:val="clear" w:color="auto" w:fill="D9D9D9" w:themeFill="background1" w:themeFillShade="D9"/>
          </w:tcPr>
          <w:p w14:paraId="0F9CA29B" w14:textId="6D607CE5" w:rsidR="00786041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  <w:r>
              <w:rPr>
                <w:rFonts w:ascii="IRNazanin" w:hAnsi="IRNazanin" w:cs="B Nazanin" w:hint="cs"/>
                <w:color w:val="000000"/>
                <w:rtl/>
              </w:rPr>
              <w:t>3</w:t>
            </w:r>
          </w:p>
        </w:tc>
      </w:tr>
      <w:tr w:rsidR="00786041" w:rsidRPr="0088479D" w14:paraId="67B01F97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73C138C9" w14:textId="77777777" w:rsidR="00786041" w:rsidRPr="00435AAB" w:rsidRDefault="00786041" w:rsidP="00786041">
            <w:pPr>
              <w:spacing w:after="0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4" w:space="0" w:color="FFFFFF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14:paraId="56AC67A3" w14:textId="77777777" w:rsidR="00786041" w:rsidRPr="00435AAB" w:rsidRDefault="00786041" w:rsidP="00786041">
            <w:pPr>
              <w:spacing w:after="0"/>
              <w:jc w:val="center"/>
              <w:rPr>
                <w:rFonts w:ascii="IRNazanin" w:hAnsi="IRNazanin" w:cs="IRNazanin"/>
                <w:rtl/>
                <w:lang w:bidi="fa-IR"/>
              </w:rPr>
            </w:pPr>
            <w:r>
              <w:rPr>
                <w:rFonts w:ascii="IRNazanin" w:hAnsi="IRNazanin" w:cs="IRNazanin" w:hint="cs"/>
                <w:rtl/>
                <w:lang w:bidi="fa-IR"/>
              </w:rPr>
              <w:t>09/12/1404</w:t>
            </w:r>
          </w:p>
        </w:tc>
        <w:tc>
          <w:tcPr>
            <w:tcW w:w="2564" w:type="pct"/>
            <w:gridSpan w:val="5"/>
            <w:vMerge w:val="restart"/>
            <w:tcBorders>
              <w:top w:val="single" w:sz="4" w:space="0" w:color="FFFFFF"/>
              <w:left w:val="single" w:sz="4" w:space="0" w:color="F2F2F2" w:themeColor="background1" w:themeShade="F2"/>
              <w:right w:val="single" w:sz="2" w:space="0" w:color="FFFFFF" w:themeColor="background1"/>
            </w:tcBorders>
            <w:shd w:val="clear" w:color="auto" w:fill="D9D9D9" w:themeFill="background1" w:themeFillShade="D9"/>
          </w:tcPr>
          <w:p w14:paraId="74E20163" w14:textId="77777777" w:rsidR="00786041" w:rsidRPr="0011634E" w:rsidRDefault="00786041" w:rsidP="00786041">
            <w:pPr>
              <w:bidi/>
              <w:spacing w:after="0"/>
              <w:jc w:val="center"/>
              <w:rPr>
                <w:rFonts w:ascii="IRNazanin" w:hAnsi="IRNazanin" w:cs="B Nazanin"/>
                <w:b/>
                <w:bCs/>
                <w:rtl/>
                <w:lang w:bidi="fa-IR"/>
              </w:rPr>
            </w:pPr>
          </w:p>
          <w:p w14:paraId="77DCAB9A" w14:textId="1D5C2C20" w:rsidR="00786041" w:rsidRPr="0088479D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  <w:r w:rsidRPr="0011634E">
              <w:rPr>
                <w:rFonts w:ascii="IRNazanin" w:hAnsi="IRNazanin" w:cs="B Nazanin" w:hint="cs"/>
                <w:b/>
                <w:bCs/>
                <w:rtl/>
                <w:lang w:bidi="fa-IR"/>
              </w:rPr>
              <w:t xml:space="preserve">بازه </w:t>
            </w:r>
            <w:r>
              <w:rPr>
                <w:rFonts w:ascii="IRNazanin" w:hAnsi="IRNazanin" w:cs="B Nazanin" w:hint="cs"/>
                <w:b/>
                <w:bCs/>
                <w:rtl/>
                <w:lang w:bidi="fa-IR"/>
              </w:rPr>
              <w:t xml:space="preserve">شرایط- </w:t>
            </w:r>
            <w:r w:rsidRPr="0011634E">
              <w:rPr>
                <w:rFonts w:ascii="IRNazanin" w:hAnsi="IRNazanin" w:cs="B Nazanin" w:hint="cs"/>
                <w:b/>
                <w:bCs/>
                <w:rtl/>
                <w:lang w:bidi="fa-IR"/>
              </w:rPr>
              <w:t>مجازی</w:t>
            </w:r>
          </w:p>
        </w:tc>
      </w:tr>
      <w:tr w:rsidR="00786041" w:rsidRPr="0088479D" w14:paraId="5EE879D3" w14:textId="77777777" w:rsidTr="00786041">
        <w:trPr>
          <w:trHeight w:val="247"/>
          <w:jc w:val="center"/>
        </w:trPr>
        <w:tc>
          <w:tcPr>
            <w:tcW w:w="18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6AB8CC61" w14:textId="77777777" w:rsidR="00786041" w:rsidRPr="00435AAB" w:rsidRDefault="00786041" w:rsidP="00786041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14:paraId="4E858DFD" w14:textId="77777777" w:rsidR="00786041" w:rsidRPr="00435AAB" w:rsidRDefault="00786041" w:rsidP="00786041">
            <w:pPr>
              <w:spacing w:after="0"/>
              <w:jc w:val="center"/>
              <w:rPr>
                <w:rFonts w:ascii="IRNazanin" w:hAnsi="IRNazanin" w:cs="IRNazanin"/>
                <w:rtl/>
                <w:lang w:bidi="fa-IR"/>
              </w:rPr>
            </w:pPr>
            <w:r>
              <w:rPr>
                <w:rFonts w:ascii="IRNazanin" w:hAnsi="IRNazanin" w:cs="IRNazanin" w:hint="cs"/>
                <w:rtl/>
                <w:lang w:bidi="fa-IR"/>
              </w:rPr>
              <w:t>16/12/1404</w:t>
            </w:r>
          </w:p>
        </w:tc>
        <w:tc>
          <w:tcPr>
            <w:tcW w:w="2564" w:type="pct"/>
            <w:gridSpan w:val="5"/>
            <w:vMerge/>
            <w:tcBorders>
              <w:left w:val="single" w:sz="4" w:space="0" w:color="F2F2F2" w:themeColor="background1" w:themeShade="F2"/>
              <w:bottom w:val="single" w:sz="2" w:space="0" w:color="F2F2F2" w:themeColor="background1" w:themeShade="F2"/>
              <w:right w:val="single" w:sz="2" w:space="0" w:color="FFFFFF" w:themeColor="background1"/>
            </w:tcBorders>
            <w:shd w:val="clear" w:color="auto" w:fill="D9D9D9" w:themeFill="background1" w:themeFillShade="D9"/>
          </w:tcPr>
          <w:p w14:paraId="535E2CC6" w14:textId="329A9958" w:rsidR="00786041" w:rsidRPr="0088479D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0"/>
              <w:jc w:val="center"/>
              <w:rPr>
                <w:rFonts w:ascii="IRNazanin" w:hAnsi="IRNazanin" w:cs="B Nazanin"/>
                <w:color w:val="000000"/>
                <w:rtl/>
              </w:rPr>
            </w:pPr>
          </w:p>
        </w:tc>
      </w:tr>
      <w:tr w:rsidR="00786041" w:rsidRPr="0088479D" w14:paraId="7CE3566A" w14:textId="77777777" w:rsidTr="00786041">
        <w:trPr>
          <w:jc w:val="center"/>
        </w:trPr>
        <w:tc>
          <w:tcPr>
            <w:tcW w:w="18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</w:tcPr>
          <w:p w14:paraId="179681F3" w14:textId="77777777" w:rsidR="00786041" w:rsidRPr="00435AAB" w:rsidRDefault="00786041" w:rsidP="00786041">
            <w:pP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2F5496" w:themeFill="accent5" w:themeFillShade="BF"/>
          </w:tcPr>
          <w:p w14:paraId="04040925" w14:textId="77777777" w:rsidR="00786041" w:rsidRPr="0088479D" w:rsidRDefault="00786041" w:rsidP="00786041">
            <w:pPr>
              <w:bidi/>
              <w:spacing w:after="0"/>
              <w:jc w:val="center"/>
              <w:rPr>
                <w:rFonts w:ascii="IRNazanin" w:hAnsi="IRNazanin" w:cs="B Nazanin"/>
                <w:b/>
                <w:bCs/>
                <w:color w:val="FFFFFF" w:themeColor="background1"/>
                <w:rtl/>
                <w:lang w:bidi="fa-IR"/>
              </w:rPr>
            </w:pPr>
            <w:r w:rsidRPr="0088479D">
              <w:rPr>
                <w:rFonts w:ascii="IRNazanin" w:hAnsi="IRNazanin" w:cs="B Nazanin" w:hint="cs"/>
                <w:b/>
                <w:bCs/>
                <w:color w:val="FFFFFF" w:themeColor="background1"/>
                <w:rtl/>
                <w:lang w:bidi="fa-IR"/>
              </w:rPr>
              <w:t>23/12/1404</w:t>
            </w:r>
          </w:p>
        </w:tc>
        <w:tc>
          <w:tcPr>
            <w:tcW w:w="2564" w:type="pct"/>
            <w:gridSpan w:val="5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FFFFF" w:themeColor="background1"/>
            </w:tcBorders>
            <w:shd w:val="clear" w:color="auto" w:fill="2F5496" w:themeFill="accent5" w:themeFillShade="BF"/>
          </w:tcPr>
          <w:p w14:paraId="29DF76F5" w14:textId="34077069" w:rsidR="00786041" w:rsidRPr="00F0526E" w:rsidRDefault="00786041" w:rsidP="00786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IRNazanin" w:hAnsi="IRNazanin" w:cs="IRNazanin"/>
                <w:b/>
                <w:bCs/>
                <w:sz w:val="20"/>
                <w:szCs w:val="20"/>
                <w:rtl/>
              </w:rPr>
            </w:pPr>
            <w:r w:rsidRPr="00F0526E">
              <w:rPr>
                <w:rFonts w:ascii="IRNazanin" w:hAnsi="IRNazanin" w:cs="IRNazanin"/>
                <w:b/>
                <w:bCs/>
                <w:sz w:val="20"/>
                <w:szCs w:val="20"/>
                <w:rtl/>
              </w:rPr>
              <w:tab/>
            </w:r>
          </w:p>
        </w:tc>
      </w:tr>
    </w:tbl>
    <w:p w14:paraId="336557A4" w14:textId="77777777" w:rsidR="00481A65" w:rsidRDefault="00481A65"/>
    <w:sectPr w:rsidR="00481A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31C33" w14:textId="77777777" w:rsidR="00F51A7E" w:rsidRDefault="00F51A7E" w:rsidP="00481A65">
      <w:pPr>
        <w:spacing w:after="0" w:line="240" w:lineRule="auto"/>
      </w:pPr>
      <w:r>
        <w:separator/>
      </w:r>
    </w:p>
  </w:endnote>
  <w:endnote w:type="continuationSeparator" w:id="0">
    <w:p w14:paraId="76E99533" w14:textId="77777777" w:rsidR="00F51A7E" w:rsidRDefault="00F51A7E" w:rsidP="00481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Nazanin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1210" w14:textId="77777777" w:rsidR="00AD5ECA" w:rsidRDefault="00AD5E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24C8" w14:textId="77777777" w:rsidR="00AD5ECA" w:rsidRDefault="00AD5E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9225" w14:textId="77777777" w:rsidR="00AD5ECA" w:rsidRDefault="00AD5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991B6" w14:textId="77777777" w:rsidR="00F51A7E" w:rsidRDefault="00F51A7E" w:rsidP="00481A65">
      <w:pPr>
        <w:spacing w:after="0" w:line="240" w:lineRule="auto"/>
      </w:pPr>
      <w:r>
        <w:separator/>
      </w:r>
    </w:p>
  </w:footnote>
  <w:footnote w:type="continuationSeparator" w:id="0">
    <w:p w14:paraId="3CCF52B7" w14:textId="77777777" w:rsidR="00F51A7E" w:rsidRDefault="00F51A7E" w:rsidP="00481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25069" w14:textId="77777777" w:rsidR="00AD5ECA" w:rsidRDefault="00AD5E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AED97" w14:textId="01EE9EDD" w:rsidR="00481A65" w:rsidRPr="00AD5ECA" w:rsidRDefault="00481A65" w:rsidP="00AD5ECA">
    <w:pPr>
      <w:spacing w:after="0"/>
      <w:jc w:val="center"/>
      <w:rPr>
        <w:rFonts w:ascii="IRNazanin" w:hAnsi="IRNazanin" w:cs="B Nazanin"/>
        <w:bCs/>
        <w:color w:val="000000"/>
        <w:sz w:val="28"/>
        <w:szCs w:val="28"/>
      </w:rPr>
    </w:pPr>
    <w:r w:rsidRPr="00AD5ECA">
      <w:rPr>
        <w:rFonts w:ascii="IRNazanin" w:hAnsi="IRNazanin" w:cs="B Nazanin" w:hint="cs"/>
        <w:bCs/>
        <w:color w:val="000000"/>
        <w:sz w:val="28"/>
        <w:szCs w:val="28"/>
        <w:rtl/>
      </w:rPr>
      <w:t>برنامه ی ژورنال کلاب /گروه مدیریت،سیاستگذاری و اقتصاد سلامت</w:t>
    </w:r>
    <w:r w:rsidR="00AD5ECA" w:rsidRPr="00AD5ECA">
      <w:rPr>
        <w:rFonts w:ascii="IRNazanin" w:hAnsi="IRNazanin" w:cs="B Nazanin" w:hint="cs"/>
        <w:bCs/>
        <w:color w:val="000000"/>
        <w:sz w:val="28"/>
        <w:szCs w:val="28"/>
        <w:rtl/>
      </w:rPr>
      <w:t xml:space="preserve">  -1404-</w:t>
    </w:r>
  </w:p>
  <w:p w14:paraId="49E68802" w14:textId="77777777" w:rsidR="00481A65" w:rsidRDefault="00481A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1605" w14:textId="77777777" w:rsidR="00AD5ECA" w:rsidRDefault="00AD5E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Q0NDU1NzMxsDA2srRU0lEKTi0uzszPAykwrAUAWAwnKiwAAAA="/>
  </w:docVars>
  <w:rsids>
    <w:rsidRoot w:val="00FC50A0"/>
    <w:rsid w:val="00003766"/>
    <w:rsid w:val="000046C7"/>
    <w:rsid w:val="0001132A"/>
    <w:rsid w:val="000132E4"/>
    <w:rsid w:val="000307D8"/>
    <w:rsid w:val="00032DD4"/>
    <w:rsid w:val="000336FC"/>
    <w:rsid w:val="00096FE2"/>
    <w:rsid w:val="000A3039"/>
    <w:rsid w:val="000C715D"/>
    <w:rsid w:val="000E112F"/>
    <w:rsid w:val="000F3EA9"/>
    <w:rsid w:val="0011634E"/>
    <w:rsid w:val="00175289"/>
    <w:rsid w:val="00175442"/>
    <w:rsid w:val="00190BF4"/>
    <w:rsid w:val="001C66EA"/>
    <w:rsid w:val="00267BF9"/>
    <w:rsid w:val="00270B17"/>
    <w:rsid w:val="002B4B4F"/>
    <w:rsid w:val="002C1B5A"/>
    <w:rsid w:val="002F59AF"/>
    <w:rsid w:val="00382229"/>
    <w:rsid w:val="00382292"/>
    <w:rsid w:val="003F494E"/>
    <w:rsid w:val="00427FE4"/>
    <w:rsid w:val="0045028B"/>
    <w:rsid w:val="00481A65"/>
    <w:rsid w:val="00484543"/>
    <w:rsid w:val="004A01B6"/>
    <w:rsid w:val="004A2ACA"/>
    <w:rsid w:val="004F3C25"/>
    <w:rsid w:val="00520D9B"/>
    <w:rsid w:val="005331F7"/>
    <w:rsid w:val="00551F56"/>
    <w:rsid w:val="0056790E"/>
    <w:rsid w:val="005B4FB6"/>
    <w:rsid w:val="005E5975"/>
    <w:rsid w:val="005E6D85"/>
    <w:rsid w:val="006044E9"/>
    <w:rsid w:val="006628BF"/>
    <w:rsid w:val="006C6127"/>
    <w:rsid w:val="006E122B"/>
    <w:rsid w:val="007037E1"/>
    <w:rsid w:val="007367A3"/>
    <w:rsid w:val="00765B00"/>
    <w:rsid w:val="00786041"/>
    <w:rsid w:val="0079584C"/>
    <w:rsid w:val="007A64B1"/>
    <w:rsid w:val="007B16C0"/>
    <w:rsid w:val="007D3B8E"/>
    <w:rsid w:val="00806E21"/>
    <w:rsid w:val="00823385"/>
    <w:rsid w:val="008235FD"/>
    <w:rsid w:val="00834842"/>
    <w:rsid w:val="008635FD"/>
    <w:rsid w:val="00922389"/>
    <w:rsid w:val="00935BAD"/>
    <w:rsid w:val="00987847"/>
    <w:rsid w:val="009C6EE8"/>
    <w:rsid w:val="00A00077"/>
    <w:rsid w:val="00A23AF3"/>
    <w:rsid w:val="00A24CC9"/>
    <w:rsid w:val="00A30830"/>
    <w:rsid w:val="00A35F9F"/>
    <w:rsid w:val="00A62AB5"/>
    <w:rsid w:val="00AD5ECA"/>
    <w:rsid w:val="00AE04C6"/>
    <w:rsid w:val="00AF41F6"/>
    <w:rsid w:val="00B132D7"/>
    <w:rsid w:val="00B15BA6"/>
    <w:rsid w:val="00B445E6"/>
    <w:rsid w:val="00B45289"/>
    <w:rsid w:val="00B47F1A"/>
    <w:rsid w:val="00B6099C"/>
    <w:rsid w:val="00BC117E"/>
    <w:rsid w:val="00BE5C0F"/>
    <w:rsid w:val="00C17C7A"/>
    <w:rsid w:val="00C31C83"/>
    <w:rsid w:val="00C45B11"/>
    <w:rsid w:val="00C9590B"/>
    <w:rsid w:val="00CB7B01"/>
    <w:rsid w:val="00CD5B30"/>
    <w:rsid w:val="00D2577E"/>
    <w:rsid w:val="00D4722A"/>
    <w:rsid w:val="00D92D7F"/>
    <w:rsid w:val="00DB2C38"/>
    <w:rsid w:val="00DE26BC"/>
    <w:rsid w:val="00DF1632"/>
    <w:rsid w:val="00E259BE"/>
    <w:rsid w:val="00E54D97"/>
    <w:rsid w:val="00E80373"/>
    <w:rsid w:val="00E85290"/>
    <w:rsid w:val="00E93D57"/>
    <w:rsid w:val="00E945F9"/>
    <w:rsid w:val="00EB61FA"/>
    <w:rsid w:val="00F0526E"/>
    <w:rsid w:val="00F1791B"/>
    <w:rsid w:val="00F450EB"/>
    <w:rsid w:val="00F51A7E"/>
    <w:rsid w:val="00FC50A0"/>
    <w:rsid w:val="00FE2E1B"/>
    <w:rsid w:val="00FE6C8A"/>
    <w:rsid w:val="00FE722B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B4D4C9"/>
  <w15:chartTrackingRefBased/>
  <w15:docId w15:val="{54253D73-338D-4178-AAB6-6737E4A5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50A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48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48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484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4842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34842"/>
    <w:pPr>
      <w:spacing w:after="0" w:line="240" w:lineRule="auto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BF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A6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8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A6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ایرانمنش</dc:creator>
  <cp:keywords/>
  <dc:description/>
  <cp:lastModifiedBy>سارا مولایی</cp:lastModifiedBy>
  <cp:revision>40</cp:revision>
  <dcterms:created xsi:type="dcterms:W3CDTF">2024-05-20T08:28:00Z</dcterms:created>
  <dcterms:modified xsi:type="dcterms:W3CDTF">2026-07-27T04:20:00Z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5fab1c9dc76d47abee7bf06eea86d2390da28e4a673fb2d4a983a5dfd2af0d6c</vt:lpwstr>
  </property>
</Properties>
</file>